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AE6D5A">
        <w:rPr>
          <w:rFonts w:ascii="Times New Roman" w:hAnsi="Times New Roman" w:cs="Times New Roman"/>
          <w:sz w:val="28"/>
          <w:szCs w:val="28"/>
        </w:rPr>
        <w:t>(21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DF035E" w:rsidRPr="00DF035E">
        <w:rPr>
          <w:rFonts w:ascii="Times New Roman" w:hAnsi="Times New Roman" w:cs="Times New Roman"/>
          <w:b/>
          <w:sz w:val="28"/>
          <w:szCs w:val="28"/>
        </w:rPr>
        <w:t>Технологические карты сборочно- сварочных работ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DF035E" w:rsidRPr="00DF035E" w:rsidRDefault="00DF035E" w:rsidP="00DF0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5E">
        <w:rPr>
          <w:rFonts w:ascii="Times New Roman" w:hAnsi="Times New Roman" w:cs="Times New Roman"/>
          <w:sz w:val="28"/>
          <w:szCs w:val="28"/>
        </w:rPr>
        <w:t>Технологическая карта — это основной производственный документ. Бланк типовой технологической карты сборочносварочных работ (МК/КТП) представлен на рис. 10.1.</w:t>
      </w:r>
    </w:p>
    <w:p w:rsidR="00DF035E" w:rsidRPr="00DF035E" w:rsidRDefault="00DF035E" w:rsidP="00DF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5E">
        <w:rPr>
          <w:rFonts w:ascii="Times New Roman" w:hAnsi="Times New Roman" w:cs="Times New Roman"/>
          <w:sz w:val="28"/>
          <w:szCs w:val="28"/>
        </w:rPr>
        <w:t>Данная карта содержит строки А, Б, К (или М), Р и графы. В строке А, слева направо по графам записывают номер цеха, номер участка, РМ — рабочее место, операцию, код и наименование операции.</w:t>
      </w:r>
    </w:p>
    <w:p w:rsidR="00DF035E" w:rsidRPr="00DF035E" w:rsidRDefault="00DF035E" w:rsidP="00DF0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5E">
        <w:rPr>
          <w:rFonts w:ascii="Times New Roman" w:hAnsi="Times New Roman" w:cs="Times New Roman"/>
          <w:sz w:val="28"/>
          <w:szCs w:val="28"/>
        </w:rPr>
        <w:t>В строке Б указывают код и наименование оборудования СМ — степень механизации (РС — ручная сборка, МС — механизированная сборка), профессию (сборщик или сварщик), Р — разряд рабочего, УТ — условия труда (Л — легкие, В — вредные)! КР — число занятых на операции рабочих, КОИД — число деталей при выполнении одной операции, ЕН — единицу нормирования расхода материала или норму времени, ОП — объем партии шт., в условиях серийного производства, Кшт — коэффициент штучного времени (для сварочных работ не записывают); Тп-з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F035E">
        <w:t xml:space="preserve"> </w:t>
      </w:r>
      <w:r w:rsidRPr="00DF035E">
        <w:rPr>
          <w:rFonts w:ascii="Times New Roman" w:hAnsi="Times New Roman" w:cs="Times New Roman"/>
          <w:sz w:val="28"/>
          <w:szCs w:val="28"/>
        </w:rPr>
        <w:t>выполнение операций и Тит — штучное время, необходимое для выполнения операций.</w:t>
      </w:r>
    </w:p>
    <w:p w:rsidR="00DF035E" w:rsidRPr="00DF035E" w:rsidRDefault="00DF035E" w:rsidP="00DF0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5E">
        <w:rPr>
          <w:rFonts w:ascii="Times New Roman" w:hAnsi="Times New Roman" w:cs="Times New Roman"/>
          <w:sz w:val="28"/>
          <w:szCs w:val="28"/>
        </w:rPr>
        <w:t>В строку К (или М) вносится следующая информация: наименование детали по ЕСТД, марка свариваемого металла, марка покрытого электрода или марка и диаметр электродной проволоки, данные о применяемом флюсе или защитной газовой среде. Графы «Обозначение, код» и «ОПП» (откуда поступает партия деталей) заполняются в соответствии со стандартами ЕСТД (обычно в графе «ОПП» указывается номер цеха). Далее указывают ЕМ — единицу измерения массы узла, кг; ЕН — единицу нормирования расхода вспомогательных материалов, кг (для электродов, флюсов и защитных газов) или л/мин (чаще всего используемая единица нормирования для защитных газов); КИ — число о</w:t>
      </w:r>
      <w:r>
        <w:rPr>
          <w:rFonts w:ascii="Times New Roman" w:hAnsi="Times New Roman" w:cs="Times New Roman"/>
          <w:sz w:val="28"/>
          <w:szCs w:val="28"/>
        </w:rPr>
        <w:t>дновременно свариваемых узлов;</w:t>
      </w:r>
      <w:r w:rsidRPr="00DF035E">
        <w:rPr>
          <w:rFonts w:ascii="Times New Roman" w:hAnsi="Times New Roman" w:cs="Times New Roman"/>
          <w:sz w:val="28"/>
          <w:szCs w:val="28"/>
        </w:rPr>
        <w:t xml:space="preserve"> Нрасх — расход сварочных материалов, кг.</w:t>
      </w:r>
    </w:p>
    <w:p w:rsidR="00DF035E" w:rsidRPr="00DF035E" w:rsidRDefault="00DF035E" w:rsidP="00DF0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5E">
        <w:rPr>
          <w:rFonts w:ascii="Times New Roman" w:hAnsi="Times New Roman" w:cs="Times New Roman"/>
          <w:sz w:val="28"/>
          <w:szCs w:val="28"/>
        </w:rPr>
        <w:t>Строка Р содержит следующую информацию: тип сварного шва или соединения; катет и длину сварного шва, мм; положение шва в пространстве, род и полярность сварочного тока; напряжение дуги, В; силу сварочного тока, А; скорость подачи проволоки или скорость сварки, м/ч.</w:t>
      </w:r>
    </w:p>
    <w:p w:rsidR="00DF035E" w:rsidRPr="00DF035E" w:rsidRDefault="00DF035E" w:rsidP="00DF0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5E">
        <w:rPr>
          <w:rFonts w:ascii="Times New Roman" w:hAnsi="Times New Roman" w:cs="Times New Roman"/>
          <w:sz w:val="28"/>
          <w:szCs w:val="28"/>
        </w:rPr>
        <w:lastRenderedPageBreak/>
        <w:t>В производственных условиях при разработке технологических процессов сборки и сварки металлоконструкц</w:t>
      </w:r>
      <w:r>
        <w:rPr>
          <w:rFonts w:ascii="Times New Roman" w:hAnsi="Times New Roman" w:cs="Times New Roman"/>
          <w:sz w:val="28"/>
          <w:szCs w:val="28"/>
        </w:rPr>
        <w:t>ий или узлов составляют комплект</w:t>
      </w:r>
      <w:r w:rsidRPr="00DF035E">
        <w:rPr>
          <w:rFonts w:ascii="Times New Roman" w:hAnsi="Times New Roman" w:cs="Times New Roman"/>
          <w:sz w:val="28"/>
          <w:szCs w:val="28"/>
        </w:rPr>
        <w:t xml:space="preserve"> документов, включающий в себя сборочный чертеж, чертежи деталей со спецификациями, карты комплектации и маршрутно-операционные карты с присвоением заводских номеров. Заводскими номерами снабжают также оборудование и инструмент.</w:t>
      </w:r>
    </w:p>
    <w:p w:rsidR="00DF035E" w:rsidRPr="00DF035E" w:rsidRDefault="00604A1C" w:rsidP="00DF0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1C">
        <w:rPr>
          <w:rFonts w:ascii="Microsoft JhengHei" w:eastAsia="Microsoft JhengHei" w:hAnsi="Microsoft JhengHei" w:cs="Microsoft JhengHe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 wp14:anchorId="79665393" wp14:editId="65A11E6B">
            <wp:simplePos x="0" y="0"/>
            <wp:positionH relativeFrom="margin">
              <wp:posOffset>725805</wp:posOffset>
            </wp:positionH>
            <wp:positionV relativeFrom="margin">
              <wp:posOffset>2137410</wp:posOffset>
            </wp:positionV>
            <wp:extent cx="3314700" cy="4945380"/>
            <wp:effectExtent l="3810" t="0" r="3810" b="3810"/>
            <wp:wrapTopAndBottom/>
            <wp:docPr id="2" name="Picture 169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16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470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35E" w:rsidRPr="00DF035E">
        <w:rPr>
          <w:rFonts w:ascii="Times New Roman" w:hAnsi="Times New Roman" w:cs="Times New Roman"/>
          <w:sz w:val="28"/>
          <w:szCs w:val="28"/>
        </w:rPr>
        <w:t>Комплект документов оформляется в соответствии с требованиями стандартов. Титульный лист заполняется по ГОСГ 3.1105— 84 (формы 2 и 091 —330), карта комплектации — по ГОСГ 3.1118— 82 (формы 16 и 091 —332а), а маршрутно-операционная карта — по ГОСГ 3.1118—82 (формы 16 и 091 —332а) со ссылками на заводские номера чертежей оборудования и инструмента.</w:t>
      </w:r>
    </w:p>
    <w:p w:rsidR="00DF035E" w:rsidRDefault="00DF035E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A1C" w:rsidRDefault="00604A1C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5E" w:rsidRPr="00604A1C" w:rsidRDefault="00604A1C" w:rsidP="00512D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4A1C">
        <w:rPr>
          <w:rFonts w:ascii="Times New Roman" w:hAnsi="Times New Roman" w:cs="Times New Roman"/>
          <w:i/>
          <w:sz w:val="24"/>
          <w:szCs w:val="28"/>
        </w:rPr>
        <w:t>Рис. 1. Бланк типовой технологической карты сборочно-сварочных работ</w:t>
      </w:r>
    </w:p>
    <w:p w:rsidR="00DF035E" w:rsidRDefault="00DF035E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5D" w:rsidRDefault="00A90B5D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5D" w:rsidRDefault="00A90B5D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87BA09" wp14:editId="1E2D195A">
            <wp:extent cx="4914900" cy="2278380"/>
            <wp:effectExtent l="0" t="0" r="0" b="7620"/>
            <wp:docPr id="1" name="Рисунок 1" descr="https://studwood.ru/imag_/8/20883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wood.ru/imag_/8/208830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5D" w:rsidRDefault="00A90B5D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9D5AFF" wp14:editId="5299B6A8">
            <wp:extent cx="4914900" cy="2407920"/>
            <wp:effectExtent l="0" t="0" r="0" b="0"/>
            <wp:docPr id="3" name="Рисунок 3" descr="https://studwood.ru/imag_/8/20883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wood.ru/imag_/8/208830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5D" w:rsidRDefault="00A90B5D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5D" w:rsidRDefault="00A90B5D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AC3A12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дополнительную информацию по теме.</w:t>
      </w:r>
    </w:p>
    <w:p w:rsidR="0069311C" w:rsidRPr="00EA4DAE" w:rsidRDefault="00EA4DAE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Default="00673436" w:rsidP="00531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F5" w:rsidRDefault="00AD2EF5" w:rsidP="00A24B35">
      <w:pPr>
        <w:spacing w:after="0" w:line="240" w:lineRule="auto"/>
      </w:pPr>
      <w:r>
        <w:separator/>
      </w:r>
    </w:p>
  </w:endnote>
  <w:endnote w:type="continuationSeparator" w:id="0">
    <w:p w:rsidR="00AD2EF5" w:rsidRDefault="00AD2EF5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F5" w:rsidRDefault="00AD2EF5" w:rsidP="00A24B35">
      <w:pPr>
        <w:spacing w:after="0" w:line="240" w:lineRule="auto"/>
      </w:pPr>
      <w:r>
        <w:separator/>
      </w:r>
    </w:p>
  </w:footnote>
  <w:footnote w:type="continuationSeparator" w:id="0">
    <w:p w:rsidR="00AD2EF5" w:rsidRDefault="00AD2EF5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B25"/>
    <w:multiLevelType w:val="hybridMultilevel"/>
    <w:tmpl w:val="A4AA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51854"/>
    <w:multiLevelType w:val="hybridMultilevel"/>
    <w:tmpl w:val="55EE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7"/>
  </w:num>
  <w:num w:numId="5">
    <w:abstractNumId w:val="30"/>
  </w:num>
  <w:num w:numId="6">
    <w:abstractNumId w:val="6"/>
  </w:num>
  <w:num w:numId="7">
    <w:abstractNumId w:val="4"/>
  </w:num>
  <w:num w:numId="8">
    <w:abstractNumId w:val="26"/>
  </w:num>
  <w:num w:numId="9">
    <w:abstractNumId w:val="8"/>
  </w:num>
  <w:num w:numId="10">
    <w:abstractNumId w:val="15"/>
  </w:num>
  <w:num w:numId="11">
    <w:abstractNumId w:val="20"/>
  </w:num>
  <w:num w:numId="12">
    <w:abstractNumId w:val="28"/>
  </w:num>
  <w:num w:numId="13">
    <w:abstractNumId w:val="22"/>
  </w:num>
  <w:num w:numId="14">
    <w:abstractNumId w:val="9"/>
  </w:num>
  <w:num w:numId="15">
    <w:abstractNumId w:val="25"/>
  </w:num>
  <w:num w:numId="16">
    <w:abstractNumId w:val="23"/>
  </w:num>
  <w:num w:numId="17">
    <w:abstractNumId w:val="5"/>
  </w:num>
  <w:num w:numId="18">
    <w:abstractNumId w:val="18"/>
  </w:num>
  <w:num w:numId="19">
    <w:abstractNumId w:val="2"/>
  </w:num>
  <w:num w:numId="20">
    <w:abstractNumId w:val="3"/>
  </w:num>
  <w:num w:numId="21">
    <w:abstractNumId w:val="13"/>
  </w:num>
  <w:num w:numId="22">
    <w:abstractNumId w:val="29"/>
  </w:num>
  <w:num w:numId="23">
    <w:abstractNumId w:val="19"/>
  </w:num>
  <w:num w:numId="24">
    <w:abstractNumId w:val="14"/>
  </w:num>
  <w:num w:numId="25">
    <w:abstractNumId w:val="24"/>
  </w:num>
  <w:num w:numId="26">
    <w:abstractNumId w:val="1"/>
  </w:num>
  <w:num w:numId="27">
    <w:abstractNumId w:val="27"/>
  </w:num>
  <w:num w:numId="28">
    <w:abstractNumId w:val="7"/>
  </w:num>
  <w:num w:numId="29">
    <w:abstractNumId w:val="21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57C54"/>
    <w:rsid w:val="00165AA1"/>
    <w:rsid w:val="00186DC8"/>
    <w:rsid w:val="001A50C8"/>
    <w:rsid w:val="002019D3"/>
    <w:rsid w:val="00204754"/>
    <w:rsid w:val="00241F1B"/>
    <w:rsid w:val="002440EC"/>
    <w:rsid w:val="002467FA"/>
    <w:rsid w:val="00293239"/>
    <w:rsid w:val="002C5172"/>
    <w:rsid w:val="002C6303"/>
    <w:rsid w:val="002C7D86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54592"/>
    <w:rsid w:val="004638F7"/>
    <w:rsid w:val="004678C9"/>
    <w:rsid w:val="004744A9"/>
    <w:rsid w:val="00486E1B"/>
    <w:rsid w:val="00497B19"/>
    <w:rsid w:val="004A0503"/>
    <w:rsid w:val="004A593A"/>
    <w:rsid w:val="004C4C14"/>
    <w:rsid w:val="004C7BC0"/>
    <w:rsid w:val="004E0C98"/>
    <w:rsid w:val="004F1E31"/>
    <w:rsid w:val="004F4179"/>
    <w:rsid w:val="00500B57"/>
    <w:rsid w:val="00502261"/>
    <w:rsid w:val="00507412"/>
    <w:rsid w:val="00512D7A"/>
    <w:rsid w:val="005313B9"/>
    <w:rsid w:val="00531CDF"/>
    <w:rsid w:val="00543425"/>
    <w:rsid w:val="005454A4"/>
    <w:rsid w:val="0057445C"/>
    <w:rsid w:val="005856B3"/>
    <w:rsid w:val="005A0726"/>
    <w:rsid w:val="005A59EE"/>
    <w:rsid w:val="005A65BC"/>
    <w:rsid w:val="005B0772"/>
    <w:rsid w:val="005C78B7"/>
    <w:rsid w:val="005D0F56"/>
    <w:rsid w:val="005D68C8"/>
    <w:rsid w:val="005E5F45"/>
    <w:rsid w:val="00604A1C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4126"/>
    <w:rsid w:val="00723E26"/>
    <w:rsid w:val="00755444"/>
    <w:rsid w:val="007816F8"/>
    <w:rsid w:val="0078282C"/>
    <w:rsid w:val="00784C19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4532B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90B5D"/>
    <w:rsid w:val="00A95E7A"/>
    <w:rsid w:val="00AB0FBE"/>
    <w:rsid w:val="00AC30B3"/>
    <w:rsid w:val="00AC3A12"/>
    <w:rsid w:val="00AD2EF5"/>
    <w:rsid w:val="00AE3416"/>
    <w:rsid w:val="00AE6D5A"/>
    <w:rsid w:val="00AF1BD9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91198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67F8C"/>
    <w:rsid w:val="00D86771"/>
    <w:rsid w:val="00D9358D"/>
    <w:rsid w:val="00DC2CA7"/>
    <w:rsid w:val="00DD68B5"/>
    <w:rsid w:val="00DD6DCD"/>
    <w:rsid w:val="00DE7AD1"/>
    <w:rsid w:val="00DF035E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964A0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4CB5-7C78-42B7-A98E-3C86E3DC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166</cp:revision>
  <dcterms:created xsi:type="dcterms:W3CDTF">2020-03-23T11:33:00Z</dcterms:created>
  <dcterms:modified xsi:type="dcterms:W3CDTF">2020-04-20T12:20:00Z</dcterms:modified>
</cp:coreProperties>
</file>